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1F141" w14:textId="77777777" w:rsidR="00130F50" w:rsidRPr="00B55968" w:rsidRDefault="00130F50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14:paraId="5A3130D0" w14:textId="77777777" w:rsidR="00130F50" w:rsidRPr="00B55968" w:rsidRDefault="00130F50" w:rsidP="004234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B55968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 w:rsidRPr="00B55968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075/2021 - PE</w:t>
      </w:r>
    </w:p>
    <w:p w14:paraId="2C2A927A" w14:textId="77777777" w:rsidR="00130F50" w:rsidRPr="00B55968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78420FE9" w14:textId="77777777" w:rsidR="00130F50" w:rsidRPr="00B55968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55968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B55968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B55968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B55968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B55968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029/2021 - PE, homologada em </w:t>
      </w:r>
      <w:r w:rsidR="004234B4" w:rsidRPr="00B55968">
        <w:rPr>
          <w:rFonts w:ascii="Arial" w:eastAsia="Times New Roman" w:hAnsi="Arial" w:cs="Arial"/>
          <w:sz w:val="20"/>
          <w:szCs w:val="20"/>
          <w:lang w:eastAsia="pt-BR"/>
        </w:rPr>
        <w:t>01/09/2021</w:t>
      </w:r>
      <w:r w:rsidRPr="00B55968">
        <w:rPr>
          <w:rFonts w:ascii="Arial" w:eastAsia="Times New Roman" w:hAnsi="Arial" w:cs="Arial"/>
          <w:sz w:val="20"/>
          <w:szCs w:val="20"/>
          <w:lang w:eastAsia="pt-BR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B55968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B5596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B55968">
        <w:rPr>
          <w:rFonts w:ascii="Arial" w:hAnsi="Arial" w:cs="Arial"/>
          <w:sz w:val="20"/>
          <w:szCs w:val="20"/>
        </w:rPr>
        <w:t>Decreto Municipal n.º 049/2020, e em conformidade com as disposições a seguir</w:t>
      </w:r>
      <w:r w:rsidRPr="00B55968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19694353" w14:textId="77777777" w:rsidR="00130F50" w:rsidRPr="00B55968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6488D5B" w14:textId="77777777" w:rsidR="00130F50" w:rsidRPr="00B55968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B5596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14:paraId="5863E3D4" w14:textId="77777777" w:rsidR="00130F50" w:rsidRPr="00B55968" w:rsidRDefault="00130F50" w:rsidP="00B55968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55968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B55968">
        <w:t xml:space="preserve"> </w:t>
      </w:r>
      <w:r w:rsidRPr="00B55968">
        <w:rPr>
          <w:rFonts w:ascii="Arial" w:eastAsia="Times New Roman" w:hAnsi="Arial" w:cs="Arial"/>
          <w:sz w:val="20"/>
          <w:szCs w:val="20"/>
          <w:lang w:eastAsia="pt-BR"/>
        </w:rPr>
        <w:t>Aquisição de materiais de expediente destinados ao atendimento das necessidades da Administração Municipal, especificado(s) no(s) item(</w:t>
      </w:r>
      <w:proofErr w:type="spellStart"/>
      <w:r w:rsidRPr="00B55968">
        <w:rPr>
          <w:rFonts w:ascii="Arial" w:eastAsia="Times New Roman" w:hAnsi="Arial" w:cs="Arial"/>
          <w:sz w:val="20"/>
          <w:szCs w:val="20"/>
          <w:lang w:eastAsia="pt-BR"/>
        </w:rPr>
        <w:t>ns</w:t>
      </w:r>
      <w:proofErr w:type="spellEnd"/>
      <w:r w:rsidRPr="00B55968">
        <w:rPr>
          <w:rFonts w:ascii="Arial" w:eastAsia="Times New Roman" w:hAnsi="Arial" w:cs="Arial"/>
          <w:sz w:val="20"/>
          <w:szCs w:val="20"/>
          <w:lang w:eastAsia="pt-BR"/>
        </w:rPr>
        <w:t xml:space="preserve">) do Termo de Referência, anexo ao edital de </w:t>
      </w:r>
      <w:r w:rsidRPr="00B55968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B55968">
        <w:rPr>
          <w:rFonts w:ascii="Arial" w:eastAsia="Times New Roman" w:hAnsi="Arial" w:cs="Arial"/>
          <w:sz w:val="20"/>
          <w:szCs w:val="20"/>
          <w:lang w:eastAsia="pt-BR"/>
        </w:rPr>
        <w:t xml:space="preserve"> nº 029/2021 - PE, que é parte integrante desta Ata, assim como a proposta vencedora, independentemente de transcrição.</w:t>
      </w:r>
    </w:p>
    <w:p w14:paraId="0B281AF4" w14:textId="77777777" w:rsidR="00655CAD" w:rsidRPr="00B55968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5596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14:paraId="1C9EBB70" w14:textId="77777777" w:rsidR="00655CAD" w:rsidRPr="00B55968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B55968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14:paraId="10898564" w14:textId="77777777" w:rsidR="00655CAD" w:rsidRPr="00B55968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55968">
        <w:rPr>
          <w:rFonts w:ascii="Arial" w:hAnsi="Arial" w:cs="Arial"/>
          <w:b/>
          <w:sz w:val="20"/>
          <w:szCs w:val="20"/>
        </w:rPr>
        <w:t>FORNECEDORES</w:t>
      </w:r>
      <w:r w:rsidR="00325A46" w:rsidRPr="00B55968">
        <w:rPr>
          <w:rFonts w:ascii="Arial" w:hAnsi="Arial" w:cs="Arial"/>
          <w:b/>
          <w:sz w:val="20"/>
          <w:szCs w:val="20"/>
        </w:rPr>
        <w:t xml:space="preserve"> VENCEDORES</w:t>
      </w:r>
      <w:r w:rsidRPr="00B55968">
        <w:rPr>
          <w:rFonts w:ascii="Arial" w:hAnsi="Arial" w:cs="Arial"/>
          <w:b/>
          <w:sz w:val="20"/>
          <w:szCs w:val="20"/>
        </w:rPr>
        <w:t>:</w:t>
      </w:r>
    </w:p>
    <w:p w14:paraId="06CF0EAB" w14:textId="77777777" w:rsidR="00655CAD" w:rsidRPr="00B55968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B55968">
        <w:rPr>
          <w:rFonts w:ascii="Arial" w:eastAsia="Times New Roman" w:hAnsi="Arial" w:cs="Arial"/>
          <w:iCs/>
          <w:sz w:val="20"/>
          <w:szCs w:val="20"/>
          <w:lang w:eastAsia="pt-BR"/>
        </w:rPr>
        <w:t>ARTE &amp; SABER COMERCIAL LTDA - CNPJ: 04.367.414/0001-04, com sede na Avenida Abel Coelho, 190, Abolição, Mossoró/RN</w:t>
      </w:r>
    </w:p>
    <w:p w14:paraId="50727895" w14:textId="77777777" w:rsidR="00655CAD" w:rsidRPr="00B55968" w:rsidRDefault="00325A46" w:rsidP="00B55968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B55968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B55968">
        <w:rPr>
          <w:rFonts w:ascii="Arial" w:hAnsi="Arial" w:cs="Arial"/>
          <w:bCs/>
          <w:iCs/>
          <w:sz w:val="20"/>
          <w:szCs w:val="20"/>
        </w:rPr>
        <w:t>:</w:t>
      </w:r>
    </w:p>
    <w:p w14:paraId="5288CA63" w14:textId="77777777" w:rsidR="00620BA5" w:rsidRPr="00B55968" w:rsidRDefault="006C32F0">
      <w:r w:rsidRPr="00B55968">
        <w:rPr>
          <w:rFonts w:ascii="Arial" w:eastAsia="Times New Roman" w:hAnsi="Arial" w:cs="Arial"/>
          <w:b/>
          <w:sz w:val="16"/>
        </w:rPr>
        <w:t>1078 - ARTE &amp; SABER COMERCIAL LTDA (04.367.414/0001-04)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13"/>
        <w:gridCol w:w="4540"/>
        <w:gridCol w:w="882"/>
        <w:gridCol w:w="1097"/>
        <w:gridCol w:w="1027"/>
        <w:gridCol w:w="87"/>
        <w:gridCol w:w="895"/>
        <w:gridCol w:w="10"/>
      </w:tblGrid>
      <w:tr w:rsidR="00B55968" w:rsidRPr="00B55968" w14:paraId="54DCCD36" w14:textId="77777777" w:rsidTr="00686872">
        <w:trPr>
          <w:gridAfter w:val="1"/>
          <w:wAfter w:w="10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522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7C25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568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58F1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C713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2694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B55968" w:rsidRPr="00B55968" w14:paraId="3F9CE0CF" w14:textId="77777777" w:rsidTr="00686872">
        <w:trPr>
          <w:gridAfter w:val="1"/>
          <w:wAfter w:w="10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7B77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71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ED2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1025 - FOLHA ISOPOR, 1 M, 0,50 M, 5 MM ISOPLAC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8EA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5E9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43FA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 xml:space="preserve"> 1,65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316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 xml:space="preserve"> 165,00</w:t>
            </w:r>
          </w:p>
        </w:tc>
      </w:tr>
      <w:tr w:rsidR="00B55968" w:rsidRPr="00B55968" w14:paraId="5BAC2B91" w14:textId="77777777" w:rsidTr="00686872">
        <w:trPr>
          <w:gridAfter w:val="1"/>
          <w:wAfter w:w="10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96C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72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9E01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1026 - FOLHA ISOPOR, 1 M, 0,50 M, 25 MM ISOPLAC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7ED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5FA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A5C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 xml:space="preserve"> 5,99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A49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 xml:space="preserve"> 599,00</w:t>
            </w:r>
          </w:p>
        </w:tc>
      </w:tr>
      <w:tr w:rsidR="00B55968" w:rsidRPr="00B55968" w14:paraId="6B3D0457" w14:textId="77777777" w:rsidTr="00686872">
        <w:trPr>
          <w:gridAfter w:val="1"/>
          <w:wAfter w:w="10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CD6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82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4EA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1040 - PINCEL QUADRO BRANCO, MAGNÉTICO, PLÁSTICO, FELTRO, DESCARTÁVEL, AZUL MASTERPRINT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28F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1B6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42F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 xml:space="preserve"> 2,50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C96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 xml:space="preserve"> 75,00</w:t>
            </w:r>
          </w:p>
        </w:tc>
      </w:tr>
      <w:tr w:rsidR="00B55968" w:rsidRPr="00B55968" w14:paraId="6C7D3191" w14:textId="77777777" w:rsidTr="00686872">
        <w:trPr>
          <w:gridAfter w:val="1"/>
          <w:wAfter w:w="10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33F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83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242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1041 - PINCEL QUADRO BRANCO, MAGNÉTICO, PLÁSTICO, FELTRO, DESCARTÁVEL, VERMELHO MASTERPRINT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9490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0FD6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4F11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 xml:space="preserve"> 2,50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693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 xml:space="preserve"> 75,00</w:t>
            </w:r>
          </w:p>
        </w:tc>
      </w:tr>
      <w:tr w:rsidR="00B55968" w:rsidRPr="00B55968" w14:paraId="5B7F41A5" w14:textId="77777777" w:rsidTr="00686872">
        <w:trPr>
          <w:gridAfter w:val="1"/>
          <w:wAfter w:w="10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269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84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E00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1042 - PINCEL QUADRO BRANCO, MAGNÉTICO, PLÁSTICO, FELTRO, DESCARTÁVEL, PRETO MASTERPRINT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741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9FFA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AEE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 xml:space="preserve"> 2,50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76BE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 xml:space="preserve"> 75,00</w:t>
            </w:r>
          </w:p>
        </w:tc>
      </w:tr>
      <w:tr w:rsidR="00B55968" w:rsidRPr="00B55968" w14:paraId="201D299C" w14:textId="77777777" w:rsidTr="00686872">
        <w:trPr>
          <w:gridAfter w:val="1"/>
          <w:wAfter w:w="10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2FD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85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AE7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1043 - PINCEL QUADRO BRANCO, MAGNÉTICO, PLÁSTICO, FELTRO, DESCARTÁVEL, VERDE MASTERPRINT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0557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0C8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08A6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 xml:space="preserve"> 2,50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76E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 xml:space="preserve"> 250,00</w:t>
            </w:r>
          </w:p>
        </w:tc>
      </w:tr>
      <w:tr w:rsidR="00B55968" w:rsidRPr="00B55968" w14:paraId="1403989B" w14:textId="77777777" w:rsidTr="00686872">
        <w:trPr>
          <w:gridAfter w:val="1"/>
          <w:wAfter w:w="10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690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107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154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984 - GRAMPEADOR, METAL, MESA, 20 FLS, PAPEL, 26/6 BRW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423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DDA3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7C6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 xml:space="preserve"> 11,65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D71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 xml:space="preserve"> 349,50</w:t>
            </w:r>
          </w:p>
        </w:tc>
      </w:tr>
      <w:tr w:rsidR="00B55968" w:rsidRPr="00B55968" w14:paraId="0E57407C" w14:textId="77777777" w:rsidTr="00686872">
        <w:trPr>
          <w:gridAfter w:val="1"/>
          <w:wAfter w:w="10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0C2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108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3323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972 - LÁPIS DE COR, MADEIRA, DIVERSAS, TAMANHO GRANDE COM 12 CORES ECOLE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8555" w14:textId="77777777" w:rsidR="00B55968" w:rsidRPr="00B55968" w:rsidRDefault="00B55968">
            <w:pPr>
              <w:spacing w:after="0"/>
            </w:pPr>
            <w:r w:rsidRPr="00B55968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986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>800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3A3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 xml:space="preserve"> 3,51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A268" w14:textId="77777777" w:rsidR="00B55968" w:rsidRPr="00B55968" w:rsidRDefault="00B55968">
            <w:pPr>
              <w:spacing w:after="0"/>
              <w:jc w:val="right"/>
            </w:pPr>
            <w:r w:rsidRPr="00B55968">
              <w:rPr>
                <w:rFonts w:ascii="Arial" w:eastAsia="Times New Roman" w:hAnsi="Arial" w:cs="Arial"/>
                <w:sz w:val="16"/>
              </w:rPr>
              <w:t xml:space="preserve"> 2.808,00</w:t>
            </w:r>
          </w:p>
        </w:tc>
      </w:tr>
      <w:tr w:rsidR="00686872" w:rsidRPr="00C709D1" w14:paraId="13C551D4" w14:textId="77777777" w:rsidTr="00686872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66F5" w14:textId="77777777" w:rsidR="00686872" w:rsidRPr="00C709D1" w:rsidRDefault="00686872" w:rsidP="00716A37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A7FC" w14:textId="36105127" w:rsidR="00686872" w:rsidRPr="00C709D1" w:rsidRDefault="00686872" w:rsidP="00716A3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4.396,50</w:t>
            </w:r>
          </w:p>
        </w:tc>
      </w:tr>
    </w:tbl>
    <w:p w14:paraId="2641F17E" w14:textId="77777777" w:rsidR="00686872" w:rsidRDefault="00686872" w:rsidP="00686872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0F30C465" w14:textId="2B06283A" w:rsidR="00325A46" w:rsidRPr="00B55968" w:rsidRDefault="00325A46" w:rsidP="00325A46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B55968">
        <w:rPr>
          <w:rFonts w:ascii="Arial" w:hAnsi="Arial" w:cs="Arial"/>
          <w:b/>
          <w:iCs/>
          <w:sz w:val="20"/>
          <w:szCs w:val="20"/>
        </w:rPr>
        <w:lastRenderedPageBreak/>
        <w:t xml:space="preserve">ÓRGÃO(S) GERENCIADOR </w:t>
      </w:r>
      <w:proofErr w:type="gramStart"/>
      <w:r w:rsidRPr="00B55968">
        <w:rPr>
          <w:rFonts w:ascii="Arial" w:hAnsi="Arial" w:cs="Arial"/>
          <w:b/>
          <w:iCs/>
          <w:sz w:val="20"/>
          <w:szCs w:val="20"/>
        </w:rPr>
        <w:t>E  PARTICIPANTE</w:t>
      </w:r>
      <w:proofErr w:type="gramEnd"/>
      <w:r w:rsidRPr="00B55968">
        <w:rPr>
          <w:rFonts w:ascii="Arial" w:hAnsi="Arial" w:cs="Arial"/>
          <w:b/>
          <w:iCs/>
          <w:sz w:val="20"/>
          <w:szCs w:val="20"/>
        </w:rPr>
        <w:t>(S)</w:t>
      </w:r>
    </w:p>
    <w:p w14:paraId="5CEB1BC6" w14:textId="77777777" w:rsidR="00325A46" w:rsidRPr="00B55968" w:rsidRDefault="00325A46" w:rsidP="00325A46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2FA00284" w14:textId="77777777" w:rsidR="00686872" w:rsidRPr="00686872" w:rsidRDefault="00325A46" w:rsidP="00325A46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B55968">
        <w:rPr>
          <w:rFonts w:ascii="Arial" w:hAnsi="Arial" w:cs="Arial"/>
          <w:bCs/>
          <w:sz w:val="20"/>
          <w:szCs w:val="20"/>
        </w:rPr>
        <w:t>ÓRGÃO GERENCIADOR:</w:t>
      </w:r>
    </w:p>
    <w:p w14:paraId="429566E7" w14:textId="0F4A475A" w:rsidR="00325A46" w:rsidRPr="00B55968" w:rsidRDefault="00325A46" w:rsidP="00686872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B55968">
        <w:rPr>
          <w:rFonts w:ascii="Arial" w:hAnsi="Arial" w:cs="Arial"/>
          <w:bCs/>
          <w:sz w:val="20"/>
          <w:szCs w:val="20"/>
        </w:rPr>
        <w:t>SECRETARIA MUNICIPAL DE ADMINISTRAÇÃO, FINANÇAS E PLANEJAMENTO</w:t>
      </w:r>
    </w:p>
    <w:p w14:paraId="78997BF0" w14:textId="6FD45019" w:rsidR="00325A46" w:rsidRPr="00686872" w:rsidRDefault="00325A46" w:rsidP="00686872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686872">
        <w:rPr>
          <w:rFonts w:ascii="Arial" w:hAnsi="Arial" w:cs="Arial"/>
          <w:bCs/>
          <w:sz w:val="20"/>
          <w:szCs w:val="20"/>
        </w:rPr>
        <w:t>ÓRGÃOS PARTICIPANTES:</w:t>
      </w:r>
    </w:p>
    <w:p w14:paraId="3334A617" w14:textId="77777777" w:rsidR="00325A46" w:rsidRPr="00B55968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B55968">
        <w:rPr>
          <w:rFonts w:ascii="Arial" w:hAnsi="Arial" w:cs="Arial"/>
          <w:bCs/>
          <w:sz w:val="20"/>
          <w:szCs w:val="20"/>
        </w:rPr>
        <w:t>FUNDO MUNICIPAL DE SAÚDE</w:t>
      </w:r>
    </w:p>
    <w:p w14:paraId="05D49C99" w14:textId="77777777" w:rsidR="00325A46" w:rsidRPr="00B55968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B55968">
        <w:rPr>
          <w:rFonts w:ascii="Arial" w:hAnsi="Arial" w:cs="Arial"/>
          <w:bCs/>
          <w:sz w:val="20"/>
          <w:szCs w:val="20"/>
        </w:rPr>
        <w:t>FUNDO MUNICIPAL DE ASSISTÊNCIA SOCIAL</w:t>
      </w:r>
    </w:p>
    <w:p w14:paraId="48883DB3" w14:textId="77777777" w:rsidR="00325A46" w:rsidRPr="00B55968" w:rsidRDefault="00325A46" w:rsidP="00325A46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14:paraId="2DB3C4A2" w14:textId="77777777" w:rsidR="00325A46" w:rsidRPr="00B55968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B55968">
        <w:rPr>
          <w:color w:val="auto"/>
          <w:sz w:val="20"/>
          <w:szCs w:val="20"/>
          <w:lang w:eastAsia="en-US"/>
        </w:rPr>
        <w:t>DA ADESÃO À ATA DE REGISTRO DE PREÇOS</w:t>
      </w:r>
    </w:p>
    <w:p w14:paraId="648B5510" w14:textId="77777777" w:rsidR="00325A46" w:rsidRPr="00B55968" w:rsidRDefault="00325A46" w:rsidP="00325A4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B55968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licitação.</w:t>
      </w:r>
    </w:p>
    <w:p w14:paraId="504B3B53" w14:textId="77777777" w:rsidR="00325A46" w:rsidRPr="00B55968" w:rsidRDefault="00325A46" w:rsidP="00325A46">
      <w:pPr>
        <w:spacing w:after="0" w:line="240" w:lineRule="auto"/>
        <w:ind w:firstLine="567"/>
        <w:rPr>
          <w:rFonts w:ascii="Arial" w:hAnsi="Arial" w:cs="Arial"/>
          <w:iCs/>
          <w:sz w:val="20"/>
          <w:szCs w:val="20"/>
        </w:rPr>
      </w:pPr>
    </w:p>
    <w:p w14:paraId="712FCA4C" w14:textId="77777777" w:rsidR="00325A46" w:rsidRPr="00B55968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</w:rPr>
      </w:pPr>
      <w:r w:rsidRPr="00B55968">
        <w:rPr>
          <w:color w:val="auto"/>
          <w:sz w:val="20"/>
          <w:szCs w:val="20"/>
        </w:rPr>
        <w:t xml:space="preserve">VALIDADE DA ATA </w:t>
      </w:r>
    </w:p>
    <w:p w14:paraId="5170BC12" w14:textId="77777777" w:rsidR="00325A46" w:rsidRPr="00B55968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B55968">
        <w:rPr>
          <w:rFonts w:ascii="Arial" w:hAnsi="Arial" w:cs="Arial"/>
          <w:iCs/>
          <w:sz w:val="20"/>
          <w:szCs w:val="20"/>
        </w:rPr>
        <w:t>12 meses</w:t>
      </w:r>
      <w:r w:rsidRPr="00B55968">
        <w:rPr>
          <w:rFonts w:ascii="Arial" w:hAnsi="Arial" w:cs="Arial"/>
          <w:sz w:val="20"/>
          <w:szCs w:val="20"/>
        </w:rPr>
        <w:t xml:space="preserve">, a partir </w:t>
      </w:r>
      <w:r w:rsidR="0062659C" w:rsidRPr="00B55968">
        <w:rPr>
          <w:rFonts w:ascii="Arial" w:hAnsi="Arial" w:cs="Arial"/>
          <w:sz w:val="20"/>
          <w:szCs w:val="20"/>
        </w:rPr>
        <w:t>de 18/10/2021</w:t>
      </w:r>
      <w:r w:rsidRPr="00B55968">
        <w:rPr>
          <w:rFonts w:ascii="Arial" w:hAnsi="Arial" w:cs="Arial"/>
          <w:sz w:val="20"/>
          <w:szCs w:val="20"/>
        </w:rPr>
        <w:t>, não podendo ser prorrogada.</w:t>
      </w:r>
    </w:p>
    <w:p w14:paraId="6CEBDF1F" w14:textId="77777777" w:rsidR="00325A46" w:rsidRPr="00B55968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2FDB8746" w14:textId="77777777" w:rsidR="00325A46" w:rsidRPr="00B55968" w:rsidRDefault="00325A46" w:rsidP="00B559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B55968">
        <w:rPr>
          <w:rFonts w:ascii="Arial" w:hAnsi="Arial" w:cs="Arial"/>
          <w:b/>
          <w:bCs/>
          <w:sz w:val="20"/>
          <w:szCs w:val="20"/>
        </w:rPr>
        <w:t>REVISÃO E CANCELAMENTO</w:t>
      </w:r>
      <w:r w:rsidRPr="00B55968">
        <w:rPr>
          <w:rFonts w:ascii="Arial" w:hAnsi="Arial" w:cs="Arial"/>
          <w:iCs/>
          <w:sz w:val="20"/>
          <w:szCs w:val="20"/>
        </w:rPr>
        <w:t xml:space="preserve"> </w:t>
      </w:r>
    </w:p>
    <w:p w14:paraId="13E14832" w14:textId="77777777" w:rsidR="00325A46" w:rsidRPr="00B55968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449B6FBE" w14:textId="77777777" w:rsidR="00325A46" w:rsidRPr="00B55968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1A1AB41A" w14:textId="77777777" w:rsidR="00325A46" w:rsidRPr="00B55968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0D7C0863" w14:textId="77777777" w:rsidR="00325A46" w:rsidRPr="00B55968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6A5A879E" w14:textId="77777777" w:rsidR="00325A46" w:rsidRPr="00B55968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2E11A772" w14:textId="77777777" w:rsidR="00325A46" w:rsidRPr="00B55968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76517B3B" w14:textId="77777777" w:rsidR="00325A46" w:rsidRPr="00B55968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convocar os demais fornecedores para assegurar igual oportunidade de negociação.</w:t>
      </w:r>
    </w:p>
    <w:p w14:paraId="2EF176D4" w14:textId="77777777" w:rsidR="00325A46" w:rsidRPr="00B55968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068682E" w14:textId="77777777" w:rsidR="00325A46" w:rsidRPr="00B55968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O registro do fornecedor será cancelado quando:</w:t>
      </w:r>
    </w:p>
    <w:p w14:paraId="407152ED" w14:textId="77777777" w:rsidR="00325A46" w:rsidRPr="00B55968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descumprir as condições da ata de registro de preços;</w:t>
      </w:r>
    </w:p>
    <w:p w14:paraId="56871A00" w14:textId="77777777" w:rsidR="00325A46" w:rsidRPr="00B55968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17FD5A4E" w14:textId="77777777" w:rsidR="00325A46" w:rsidRPr="00B55968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6D7E0FD1" w14:textId="77777777" w:rsidR="00325A46" w:rsidRPr="00B55968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1831A895" w14:textId="77777777" w:rsidR="00325A46" w:rsidRPr="00B55968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441D2615" w14:textId="77777777" w:rsidR="00325A46" w:rsidRPr="00B55968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2D4AD82F" w14:textId="77777777" w:rsidR="00325A46" w:rsidRPr="00B55968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por razão de interesse público; ou</w:t>
      </w:r>
    </w:p>
    <w:p w14:paraId="2B5453C6" w14:textId="77777777" w:rsidR="00325A46" w:rsidRPr="00B55968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t>a pedido do fornecedor. </w:t>
      </w:r>
    </w:p>
    <w:p w14:paraId="5D1E9E75" w14:textId="77777777" w:rsidR="00325A46" w:rsidRPr="00B55968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14:paraId="7AB1CBF0" w14:textId="77777777" w:rsidR="00325A46" w:rsidRPr="00B55968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B55968">
        <w:rPr>
          <w:color w:val="auto"/>
          <w:sz w:val="20"/>
          <w:szCs w:val="20"/>
        </w:rPr>
        <w:t>DAS PENALIDADES</w:t>
      </w:r>
    </w:p>
    <w:p w14:paraId="11E9A370" w14:textId="77777777" w:rsidR="00325A46" w:rsidRPr="00B55968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55968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14:paraId="4B2FACDE" w14:textId="77777777" w:rsidR="00325A46" w:rsidRPr="00B55968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55968">
        <w:rPr>
          <w:rFonts w:ascii="Arial" w:hAnsi="Arial" w:cs="Arial"/>
          <w:sz w:val="20"/>
          <w:szCs w:val="20"/>
        </w:rPr>
        <w:lastRenderedPageBreak/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 </w:t>
      </w:r>
      <w:r w:rsidRPr="00B55968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B55968">
        <w:rPr>
          <w:rFonts w:ascii="Arial" w:hAnsi="Arial" w:cs="Arial"/>
          <w:sz w:val="20"/>
          <w:szCs w:val="20"/>
        </w:rPr>
        <w:t xml:space="preserve">. </w:t>
      </w:r>
    </w:p>
    <w:p w14:paraId="7F07AECA" w14:textId="77777777" w:rsidR="00325A46" w:rsidRPr="00B55968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55968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14:paraId="64C97C08" w14:textId="77777777" w:rsidR="00325A46" w:rsidRPr="00B55968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55968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14:paraId="20A83A77" w14:textId="77777777" w:rsidR="00325A46" w:rsidRPr="00B55968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70D7AEDC" w14:textId="77777777" w:rsidR="00325A46" w:rsidRPr="00B55968" w:rsidRDefault="00325A46" w:rsidP="00B559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55968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1D5C20A4" w14:textId="77777777" w:rsidR="00325A46" w:rsidRPr="00B55968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55968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725CEAA6" w14:textId="77777777" w:rsidR="00325A46" w:rsidRPr="00B55968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968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B55968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14:paraId="71A2CF8C" w14:textId="77777777" w:rsidR="00325A46" w:rsidRPr="00B55968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55968">
        <w:rPr>
          <w:rFonts w:ascii="Arial" w:hAnsi="Arial" w:cs="Arial"/>
          <w:iCs/>
          <w:sz w:val="20"/>
          <w:szCs w:val="20"/>
        </w:rPr>
        <w:t>No caso de adjudicação por preço global de grupo de itens, só será admitida a contratação dos itens nas seguintes hipóteses:</w:t>
      </w:r>
    </w:p>
    <w:p w14:paraId="0E0127C5" w14:textId="77777777" w:rsidR="00325A46" w:rsidRPr="00B55968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55968">
        <w:rPr>
          <w:rFonts w:ascii="Arial" w:hAnsi="Arial" w:cs="Arial"/>
          <w:iCs/>
          <w:sz w:val="20"/>
          <w:szCs w:val="20"/>
        </w:rPr>
        <w:t>contratação da totalidade dos itens de grupo, respeitadas as proporções de quantitativos definidos no certame; ou</w:t>
      </w:r>
    </w:p>
    <w:p w14:paraId="5D5F786C" w14:textId="77777777" w:rsidR="00325A46" w:rsidRPr="00B55968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55968">
        <w:rPr>
          <w:rFonts w:ascii="Arial" w:hAnsi="Arial" w:cs="Arial"/>
          <w:iCs/>
          <w:sz w:val="20"/>
          <w:szCs w:val="20"/>
        </w:rPr>
        <w:t>contratação de item isolado para o qual o preço unitário adjudicado ao vencedor seja o menor preço válido ofertado para o mesmo item na fase de lances</w:t>
      </w:r>
    </w:p>
    <w:p w14:paraId="329BA87E" w14:textId="77777777" w:rsidR="00325A46" w:rsidRPr="00B55968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55968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Preços.</w:t>
      </w:r>
    </w:p>
    <w:p w14:paraId="189BBAC6" w14:textId="77777777" w:rsidR="00325A46" w:rsidRPr="00B55968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2958FEF8" w14:textId="77777777" w:rsidR="004234B4" w:rsidRPr="00B55968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B55968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B55968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14:paraId="563A3D0B" w14:textId="77777777" w:rsidR="004234B4" w:rsidRPr="00B55968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344BDBE" w14:textId="77777777" w:rsidR="004234B4" w:rsidRPr="00B55968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B55968">
        <w:rPr>
          <w:rFonts w:ascii="Arial" w:eastAsia="Times New Roman" w:hAnsi="Arial" w:cs="Arial"/>
          <w:sz w:val="20"/>
          <w:szCs w:val="20"/>
          <w:lang w:eastAsia="pt-BR"/>
        </w:rPr>
        <w:t xml:space="preserve">Viçosa, Rio Grande do Norte, </w:t>
      </w:r>
      <w:r w:rsidR="008D6FE3" w:rsidRPr="00B55968">
        <w:rPr>
          <w:rFonts w:ascii="Arial" w:eastAsia="Times New Roman" w:hAnsi="Arial" w:cs="Arial"/>
          <w:sz w:val="20"/>
          <w:szCs w:val="20"/>
          <w:lang w:eastAsia="pt-BR"/>
        </w:rPr>
        <w:t>18/10/2021.</w:t>
      </w:r>
    </w:p>
    <w:p w14:paraId="4F2FE755" w14:textId="77777777" w:rsidR="004234B4" w:rsidRPr="00B55968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BCA8264" w14:textId="77777777" w:rsidR="00130F50" w:rsidRPr="00B55968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B55968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14:paraId="22F9205B" w14:textId="77777777" w:rsidR="004234B4" w:rsidRPr="00B55968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A5AF76F" w14:textId="77777777" w:rsidR="004234B4" w:rsidRPr="00B55968" w:rsidRDefault="004234B4" w:rsidP="00B559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D335E4" w14:textId="2F2A8342" w:rsidR="004234B4" w:rsidRPr="00B55968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55968">
        <w:rPr>
          <w:rFonts w:ascii="Arial" w:eastAsia="Times New Roman" w:hAnsi="Arial" w:cs="Arial"/>
          <w:sz w:val="20"/>
          <w:szCs w:val="20"/>
          <w:lang w:eastAsia="pt-BR"/>
        </w:rPr>
        <w:t xml:space="preserve">PREFEITURA MUNICIPAL DE </w:t>
      </w:r>
      <w:r w:rsidR="00686872" w:rsidRPr="00B55968">
        <w:rPr>
          <w:rFonts w:ascii="Arial" w:eastAsia="Times New Roman" w:hAnsi="Arial" w:cs="Arial"/>
          <w:sz w:val="20"/>
          <w:szCs w:val="20"/>
          <w:lang w:eastAsia="pt-BR"/>
        </w:rPr>
        <w:t>VIÇOSA</w:t>
      </w:r>
    </w:p>
    <w:p w14:paraId="27C73A21" w14:textId="77777777" w:rsidR="004234B4" w:rsidRPr="00B55968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55968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14:paraId="210DD6B6" w14:textId="77777777" w:rsidR="004234B4" w:rsidRPr="00B55968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55968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2AF2CBFA" w14:textId="77777777" w:rsidR="004234B4" w:rsidRPr="00B55968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55968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3F87F0B7" w14:textId="77777777" w:rsidR="004234B4" w:rsidRPr="00B55968" w:rsidRDefault="004234B4" w:rsidP="00B559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55968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5D2A6D7A" w14:textId="77777777" w:rsidR="004234B4" w:rsidRPr="00B55968" w:rsidRDefault="004234B4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FB6C8B9" w14:textId="77777777" w:rsidR="004234B4" w:rsidRPr="00B55968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B5596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FUTURA CONTRATADA</w:t>
      </w:r>
    </w:p>
    <w:p w14:paraId="623F2E28" w14:textId="77777777" w:rsidR="00845583" w:rsidRPr="00B55968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CDAA347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AB6A01A" w14:textId="77777777" w:rsidR="00B55968" w:rsidRPr="00B55968" w:rsidRDefault="00B55968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B28DFF6" w14:textId="77777777" w:rsidR="00FD09AD" w:rsidRPr="00686872" w:rsidRDefault="006C32F0" w:rsidP="00B55968">
      <w:pPr>
        <w:spacing w:after="0" w:line="0" w:lineRule="atLeast"/>
        <w:jc w:val="center"/>
        <w:rPr>
          <w:sz w:val="20"/>
          <w:szCs w:val="20"/>
        </w:rPr>
      </w:pPr>
      <w:r w:rsidRPr="00686872">
        <w:rPr>
          <w:rFonts w:ascii="Arial" w:eastAsia="Times New Roman" w:hAnsi="Arial" w:cs="Arial"/>
          <w:sz w:val="20"/>
          <w:szCs w:val="20"/>
        </w:rPr>
        <w:t>_____________________________________</w:t>
      </w:r>
      <w:r w:rsidRPr="00686872">
        <w:rPr>
          <w:rFonts w:ascii="Arial" w:eastAsia="Times New Roman" w:hAnsi="Arial" w:cs="Arial"/>
          <w:sz w:val="20"/>
          <w:szCs w:val="20"/>
        </w:rPr>
        <w:br/>
        <w:t>ARTE &amp; SABER COMERCIAL</w:t>
      </w:r>
      <w:r w:rsidR="00B55968" w:rsidRPr="00686872">
        <w:rPr>
          <w:rFonts w:ascii="Arial" w:eastAsia="Times New Roman" w:hAnsi="Arial" w:cs="Arial"/>
          <w:sz w:val="20"/>
          <w:szCs w:val="20"/>
        </w:rPr>
        <w:t xml:space="preserve"> LTDA</w:t>
      </w:r>
      <w:r w:rsidR="00B55968" w:rsidRPr="00686872">
        <w:rPr>
          <w:rFonts w:ascii="Arial" w:eastAsia="Times New Roman" w:hAnsi="Arial" w:cs="Arial"/>
          <w:sz w:val="20"/>
          <w:szCs w:val="20"/>
        </w:rPr>
        <w:br/>
        <w:t>CNPJ: 04.367.414/0001-04</w:t>
      </w:r>
      <w:r w:rsidR="00B55968" w:rsidRPr="00686872">
        <w:rPr>
          <w:rFonts w:ascii="Arial" w:eastAsia="Times New Roman" w:hAnsi="Arial" w:cs="Arial"/>
          <w:sz w:val="20"/>
          <w:szCs w:val="20"/>
        </w:rPr>
        <w:br/>
      </w:r>
    </w:p>
    <w:sectPr w:rsidR="00FD09AD" w:rsidRPr="00686872" w:rsidSect="00FF1D4F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173B0" w14:textId="77777777" w:rsidR="006E3CAE" w:rsidRDefault="006E3CAE">
      <w:pPr>
        <w:spacing w:after="0" w:line="240" w:lineRule="auto"/>
      </w:pPr>
      <w:r>
        <w:separator/>
      </w:r>
    </w:p>
  </w:endnote>
  <w:endnote w:type="continuationSeparator" w:id="0">
    <w:p w14:paraId="05423431" w14:textId="77777777" w:rsidR="006E3CAE" w:rsidRDefault="006E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00C5" w14:textId="77777777" w:rsidR="00FB7690" w:rsidRPr="004930D5" w:rsidRDefault="00FB7690" w:rsidP="00FB7690">
    <w:pPr>
      <w:pStyle w:val="Rodap"/>
      <w:rPr>
        <w:color w:val="2E74B5"/>
      </w:rPr>
    </w:pPr>
  </w:p>
  <w:p w14:paraId="0E2E3946" w14:textId="77777777" w:rsidR="00FB7690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1E57E347" w14:textId="77777777" w:rsidR="00FB7690" w:rsidRPr="00A845A4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2CB6CF82" w14:textId="77777777" w:rsidR="00FF1D4F" w:rsidRPr="00FB7690" w:rsidRDefault="00FB7690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 w:rsidR="00B5596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7EC54DA" wp14:editId="008010D5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C07E3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11F04" w14:textId="77777777" w:rsidR="006E3CAE" w:rsidRDefault="006E3CAE">
      <w:pPr>
        <w:spacing w:after="0" w:line="240" w:lineRule="auto"/>
      </w:pPr>
      <w:r>
        <w:separator/>
      </w:r>
    </w:p>
  </w:footnote>
  <w:footnote w:type="continuationSeparator" w:id="0">
    <w:p w14:paraId="2879F3CA" w14:textId="77777777" w:rsidR="006E3CAE" w:rsidRDefault="006E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33E1" w14:textId="77777777" w:rsidR="00FB7690" w:rsidRDefault="00FB7690" w:rsidP="00FB76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3C2F5655" wp14:editId="7F0FC98D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BB41BCA" wp14:editId="679AC7B5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30314" w14:textId="77777777" w:rsidR="00FB7690" w:rsidRDefault="00FB7690" w:rsidP="00FB7690">
    <w:pPr>
      <w:pStyle w:val="Cabealho"/>
      <w:rPr>
        <w:sz w:val="18"/>
        <w:szCs w:val="18"/>
      </w:rPr>
    </w:pPr>
    <w:r>
      <w:tab/>
    </w:r>
  </w:p>
  <w:p w14:paraId="0839BC8F" w14:textId="77777777" w:rsidR="00FB7690" w:rsidRDefault="00FB7690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2A036675" w14:textId="77777777" w:rsidR="00FB7690" w:rsidRDefault="00FB7690" w:rsidP="00FB7690">
    <w:pPr>
      <w:pStyle w:val="Cabealho"/>
      <w:jc w:val="center"/>
    </w:pPr>
  </w:p>
  <w:p w14:paraId="5F7E6C4C" w14:textId="77777777" w:rsidR="00FB7690" w:rsidRDefault="00FB7690" w:rsidP="00FB7690">
    <w:pPr>
      <w:pStyle w:val="Cabealho"/>
      <w:jc w:val="center"/>
      <w:rPr>
        <w:color w:val="0000FF"/>
      </w:rPr>
    </w:pPr>
  </w:p>
  <w:p w14:paraId="100D78A1" w14:textId="77777777" w:rsidR="00FF1D4F" w:rsidRDefault="00FB7690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14:paraId="6FD963DF" w14:textId="77777777" w:rsidR="00FB7690" w:rsidRPr="00FB7690" w:rsidRDefault="00FB7690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AD"/>
    <w:rsid w:val="000054A3"/>
    <w:rsid w:val="00051CDE"/>
    <w:rsid w:val="000A01C0"/>
    <w:rsid w:val="000C434B"/>
    <w:rsid w:val="00130F50"/>
    <w:rsid w:val="002647C3"/>
    <w:rsid w:val="002E6205"/>
    <w:rsid w:val="00312768"/>
    <w:rsid w:val="00325A46"/>
    <w:rsid w:val="0035322B"/>
    <w:rsid w:val="004234B4"/>
    <w:rsid w:val="004E5201"/>
    <w:rsid w:val="00620BA5"/>
    <w:rsid w:val="0062659C"/>
    <w:rsid w:val="00655CAD"/>
    <w:rsid w:val="00686872"/>
    <w:rsid w:val="006C32F0"/>
    <w:rsid w:val="006E3CAE"/>
    <w:rsid w:val="007752B3"/>
    <w:rsid w:val="007D138B"/>
    <w:rsid w:val="00844D1E"/>
    <w:rsid w:val="00845583"/>
    <w:rsid w:val="008C0D4F"/>
    <w:rsid w:val="008D6FE3"/>
    <w:rsid w:val="008E744A"/>
    <w:rsid w:val="009C1DF5"/>
    <w:rsid w:val="00A33F38"/>
    <w:rsid w:val="00AA69C6"/>
    <w:rsid w:val="00B55968"/>
    <w:rsid w:val="00BF7E1C"/>
    <w:rsid w:val="00C4633A"/>
    <w:rsid w:val="00C73AC6"/>
    <w:rsid w:val="00D815AD"/>
    <w:rsid w:val="00DD31D1"/>
    <w:rsid w:val="00DF4BB7"/>
    <w:rsid w:val="00F35EE8"/>
    <w:rsid w:val="00F503C6"/>
    <w:rsid w:val="00F645AD"/>
    <w:rsid w:val="00FB7690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94E91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1284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Kennedy</cp:lastModifiedBy>
  <cp:revision>3</cp:revision>
  <dcterms:created xsi:type="dcterms:W3CDTF">2012-02-02T18:33:00Z</dcterms:created>
  <dcterms:modified xsi:type="dcterms:W3CDTF">2021-10-18T16:57:00Z</dcterms:modified>
</cp:coreProperties>
</file>